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18" w:rsidRPr="003B14A5" w:rsidRDefault="003B14A5">
      <w:pPr>
        <w:rPr>
          <w:b/>
          <w:color w:val="4F6228" w:themeColor="accent3" w:themeShade="80"/>
          <w:sz w:val="40"/>
        </w:rPr>
      </w:pPr>
      <w:r w:rsidRPr="003B14A5">
        <w:rPr>
          <w:b/>
          <w:color w:val="4F6228" w:themeColor="accent3" w:themeShade="80"/>
          <w:sz w:val="40"/>
        </w:rPr>
        <w:t>Educando en cultura…</w:t>
      </w:r>
      <w:r w:rsidR="002F5DAE">
        <w:rPr>
          <w:b/>
          <w:color w:val="4F6228" w:themeColor="accent3" w:themeShade="80"/>
          <w:sz w:val="40"/>
        </w:rPr>
        <w:t>2012</w:t>
      </w:r>
    </w:p>
    <w:p w:rsidR="00864F18" w:rsidRDefault="00864F18"/>
    <w:p w:rsidR="00864F18" w:rsidRPr="003B14A5" w:rsidRDefault="003B14A5">
      <w:pPr>
        <w:rPr>
          <w:b/>
          <w:color w:val="C2D69B" w:themeColor="accent3" w:themeTint="99"/>
        </w:rPr>
      </w:pPr>
      <w:r w:rsidRPr="003B14A5">
        <w:rPr>
          <w:b/>
          <w:color w:val="C2D69B" w:themeColor="accent3" w:themeTint="99"/>
        </w:rPr>
        <w:t xml:space="preserve">Salón de Graos da </w:t>
      </w:r>
      <w:proofErr w:type="spellStart"/>
      <w:r w:rsidRPr="003B14A5">
        <w:rPr>
          <w:b/>
          <w:color w:val="C2D69B" w:themeColor="accent3" w:themeTint="99"/>
        </w:rPr>
        <w:t>Facultade</w:t>
      </w:r>
      <w:proofErr w:type="spellEnd"/>
      <w:r w:rsidRPr="003B14A5">
        <w:rPr>
          <w:b/>
          <w:color w:val="C2D69B" w:themeColor="accent3" w:themeTint="99"/>
        </w:rPr>
        <w:t xml:space="preserve"> de Ciencias da Educación</w:t>
      </w:r>
      <w:r w:rsidR="0004793D" w:rsidRPr="003B14A5">
        <w:rPr>
          <w:b/>
          <w:color w:val="C2D69B" w:themeColor="accent3" w:themeTint="99"/>
        </w:rPr>
        <w:t xml:space="preserve"> </w:t>
      </w:r>
    </w:p>
    <w:p w:rsidR="00864F18" w:rsidRDefault="00864F18"/>
    <w:p w:rsidR="0002576D" w:rsidRDefault="0002576D"/>
    <w:p w:rsidR="0002576D" w:rsidRDefault="0002576D"/>
    <w:p w:rsidR="00864F18" w:rsidRDefault="00864F18"/>
    <w:p w:rsidR="00864F18" w:rsidRDefault="00864F18">
      <w:r>
        <w:t>RELATOR</w:t>
      </w:r>
      <w:r w:rsidR="0002576D">
        <w:t>/a</w:t>
      </w:r>
      <w:r>
        <w:t xml:space="preserve">                                                     TITULO              </w:t>
      </w:r>
      <w:r w:rsidR="003B14A5">
        <w:t xml:space="preserve">                      </w:t>
      </w:r>
      <w:r>
        <w:t>DATA/hora</w:t>
      </w:r>
    </w:p>
    <w:p w:rsidR="00864F18" w:rsidRDefault="00864F18"/>
    <w:p w:rsidR="00864F18" w:rsidRDefault="00864F18">
      <w:r>
        <w:t>Celso Fernández Sanmartín</w:t>
      </w:r>
      <w:r>
        <w:rPr>
          <w:rStyle w:val="Refdenotaalpie"/>
        </w:rPr>
        <w:footnoteReference w:id="1"/>
      </w:r>
      <w:r>
        <w:t xml:space="preserve">         34 burr</w:t>
      </w:r>
      <w:r w:rsidR="0004793D">
        <w:t xml:space="preserve">os e 343 </w:t>
      </w:r>
      <w:proofErr w:type="spellStart"/>
      <w:r w:rsidR="0004793D">
        <w:t>pedras</w:t>
      </w:r>
      <w:proofErr w:type="spellEnd"/>
      <w:r w:rsidR="0004793D">
        <w:t xml:space="preserve">         </w:t>
      </w:r>
      <w:r w:rsidR="003B14A5">
        <w:t xml:space="preserve"> </w:t>
      </w:r>
      <w:r w:rsidR="0004793D">
        <w:t xml:space="preserve"> 20 de marzo, 12-14h</w:t>
      </w:r>
    </w:p>
    <w:p w:rsidR="00864F18" w:rsidRDefault="00864F18"/>
    <w:p w:rsidR="003B14A5" w:rsidRDefault="003B14A5">
      <w:r>
        <w:t xml:space="preserve">Belén </w:t>
      </w:r>
      <w:proofErr w:type="spellStart"/>
      <w:r>
        <w:t>Fdez</w:t>
      </w:r>
      <w:proofErr w:type="spellEnd"/>
      <w:r w:rsidR="00864F18">
        <w:t xml:space="preserve"> </w:t>
      </w:r>
      <w:r w:rsidR="00864F18">
        <w:rPr>
          <w:rStyle w:val="Refdenotaalpie"/>
        </w:rPr>
        <w:footnoteReference w:id="2"/>
      </w:r>
      <w:r w:rsidR="00864F18">
        <w:t xml:space="preserve"> </w:t>
      </w:r>
      <w:r>
        <w:t xml:space="preserve">    </w:t>
      </w:r>
      <w:r w:rsidR="00864F18">
        <w:t xml:space="preserve">                           Tempo lib</w:t>
      </w:r>
      <w:r w:rsidR="0004793D">
        <w:t>re e a educación social   27 marzo, 12-14h</w:t>
      </w:r>
    </w:p>
    <w:p w:rsidR="00864F18" w:rsidRDefault="00864F18"/>
    <w:p w:rsidR="003B14A5" w:rsidRDefault="003B14A5" w:rsidP="003B14A5">
      <w:r>
        <w:t>Enrique Lista</w:t>
      </w:r>
      <w:r>
        <w:rPr>
          <w:rStyle w:val="Refdenotaalpie"/>
        </w:rPr>
        <w:footnoteReference w:id="3"/>
      </w:r>
      <w:r>
        <w:t xml:space="preserve">                A arte, recurso de intervención educativa   17 abril, 16</w:t>
      </w:r>
      <w:r w:rsidR="009E09B2">
        <w:t>:</w:t>
      </w:r>
      <w:r>
        <w:t>30-18</w:t>
      </w:r>
      <w:r w:rsidR="009E09B2">
        <w:t>h</w:t>
      </w:r>
      <w:bookmarkStart w:id="0" w:name="_GoBack"/>
      <w:bookmarkEnd w:id="0"/>
    </w:p>
    <w:p w:rsidR="00864F18" w:rsidRDefault="00864F18"/>
    <w:p w:rsidR="00864F18" w:rsidRDefault="00864F18">
      <w:r>
        <w:t xml:space="preserve">Tito Concheiro </w:t>
      </w:r>
      <w:r>
        <w:rPr>
          <w:rStyle w:val="Refdenotaalpie"/>
        </w:rPr>
        <w:footnoteReference w:id="4"/>
      </w:r>
      <w:r w:rsidR="0004793D">
        <w:t xml:space="preserve">                   </w:t>
      </w:r>
      <w:r>
        <w:t>O patrimonio cultural: modo de uso    24 abril, 16</w:t>
      </w:r>
      <w:r w:rsidR="009E09B2">
        <w:t>:</w:t>
      </w:r>
      <w:r>
        <w:t>30</w:t>
      </w:r>
      <w:r w:rsidR="0004793D">
        <w:t>-18h</w:t>
      </w:r>
    </w:p>
    <w:p w:rsidR="00864F18" w:rsidRDefault="00864F18"/>
    <w:p w:rsidR="00864F18" w:rsidRDefault="00864F18">
      <w:r>
        <w:t xml:space="preserve">David </w:t>
      </w:r>
      <w:proofErr w:type="spellStart"/>
      <w:r>
        <w:t>Seisdedos</w:t>
      </w:r>
      <w:proofErr w:type="spellEnd"/>
      <w:r>
        <w:rPr>
          <w:rStyle w:val="Refdenotaalpie"/>
        </w:rPr>
        <w:footnoteReference w:id="5"/>
      </w:r>
      <w:r>
        <w:t xml:space="preserve">                      Acción cultural  no </w:t>
      </w:r>
      <w:proofErr w:type="spellStart"/>
      <w:r>
        <w:t>lecer</w:t>
      </w:r>
      <w:proofErr w:type="spellEnd"/>
      <w:r>
        <w:t xml:space="preserve"> escolar     </w:t>
      </w:r>
      <w:r w:rsidR="0004793D">
        <w:t xml:space="preserve">  </w:t>
      </w:r>
      <w:r>
        <w:t xml:space="preserve">7 </w:t>
      </w:r>
      <w:proofErr w:type="spellStart"/>
      <w:r>
        <w:t>maio</w:t>
      </w:r>
      <w:proofErr w:type="spellEnd"/>
      <w:r>
        <w:t xml:space="preserve">, </w:t>
      </w:r>
      <w:r w:rsidR="009E09B2">
        <w:t>17:</w:t>
      </w:r>
      <w:r>
        <w:t>30</w:t>
      </w:r>
      <w:r w:rsidR="0004793D">
        <w:t>-19</w:t>
      </w:r>
      <w:r w:rsidR="009E09B2">
        <w:t>:</w:t>
      </w:r>
      <w:r w:rsidR="0004793D">
        <w:t>30</w:t>
      </w:r>
    </w:p>
    <w:p w:rsidR="00864F18" w:rsidRDefault="00864F18"/>
    <w:p w:rsidR="0082291A" w:rsidRDefault="0082291A"/>
    <w:p w:rsidR="0004793D" w:rsidRDefault="0004793D"/>
    <w:p w:rsidR="0004793D" w:rsidRDefault="0004793D"/>
    <w:p w:rsidR="00FB34E5" w:rsidRDefault="00FB34E5"/>
    <w:p w:rsidR="00FB34E5" w:rsidRDefault="00FB34E5"/>
    <w:p w:rsidR="00FB34E5" w:rsidRDefault="00FB34E5"/>
    <w:p w:rsidR="00FB34E5" w:rsidRDefault="00FB34E5"/>
    <w:p w:rsidR="00FB34E5" w:rsidRDefault="00FB34E5"/>
    <w:p w:rsidR="003B14A5" w:rsidRDefault="003B14A5">
      <w:proofErr w:type="spellStart"/>
      <w:r>
        <w:t>Propostas</w:t>
      </w:r>
      <w:proofErr w:type="spellEnd"/>
      <w:r>
        <w:t xml:space="preserve"> do </w:t>
      </w:r>
      <w:proofErr w:type="spellStart"/>
      <w:r>
        <w:t>prof.</w:t>
      </w:r>
      <w:proofErr w:type="spellEnd"/>
      <w:r>
        <w:t xml:space="preserve"> Héctor Pose para </w:t>
      </w:r>
      <w:proofErr w:type="spellStart"/>
      <w:r>
        <w:t>quen</w:t>
      </w:r>
      <w:proofErr w:type="spellEnd"/>
      <w:r>
        <w:t xml:space="preserve"> se </w:t>
      </w:r>
      <w:proofErr w:type="spellStart"/>
      <w:r>
        <w:t>sinta</w:t>
      </w:r>
      <w:proofErr w:type="spellEnd"/>
      <w:r>
        <w:t xml:space="preserve"> interesado…</w:t>
      </w:r>
    </w:p>
    <w:p w:rsidR="003B14A5" w:rsidRDefault="003B14A5"/>
    <w:p w:rsidR="003B14A5" w:rsidRDefault="003B14A5">
      <w:r>
        <w:t>Subvenciona</w:t>
      </w:r>
    </w:p>
    <w:p w:rsidR="002F5DAE" w:rsidRDefault="002F5DAE">
      <w:r>
        <w:rPr>
          <w:noProof/>
          <w:lang w:val="es-ES" w:eastAsia="es-ES"/>
        </w:rPr>
        <w:drawing>
          <wp:inline distT="0" distB="0" distL="0" distR="0">
            <wp:extent cx="2718435" cy="1176922"/>
            <wp:effectExtent l="25400" t="0" r="0" b="0"/>
            <wp:docPr id="3" name="Imagen 1" descr=":logo comision cultur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 comision cultura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96" cy="117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DAE" w:rsidRDefault="002F5DAE"/>
    <w:p w:rsidR="002F5DAE" w:rsidRDefault="002F5DAE"/>
    <w:p w:rsidR="002F5DAE" w:rsidRDefault="002F5DAE">
      <w:proofErr w:type="spellStart"/>
      <w:r>
        <w:t>Apoia</w:t>
      </w:r>
      <w:proofErr w:type="spellEnd"/>
    </w:p>
    <w:p w:rsidR="002F5DAE" w:rsidRDefault="002F5DAE"/>
    <w:p w:rsidR="002F5DAE" w:rsidRDefault="002F5DAE">
      <w:r>
        <w:t>Oficina de Cursos e Congresos da UDC</w:t>
      </w:r>
    </w:p>
    <w:p w:rsidR="00BF0EE9" w:rsidRDefault="002F5DAE">
      <w:r>
        <w:t xml:space="preserve">Secretaría </w:t>
      </w:r>
      <w:proofErr w:type="spellStart"/>
      <w:r>
        <w:t>Xeral</w:t>
      </w:r>
      <w:proofErr w:type="spellEnd"/>
      <w:r>
        <w:t xml:space="preserve"> da UDC</w:t>
      </w:r>
    </w:p>
    <w:sectPr w:rsidR="00BF0EE9" w:rsidSect="009E09B2">
      <w:pgSz w:w="11900" w:h="16840"/>
      <w:pgMar w:top="1417" w:right="1552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28" w:rsidRDefault="002C4A28">
      <w:r>
        <w:separator/>
      </w:r>
    </w:p>
  </w:endnote>
  <w:endnote w:type="continuationSeparator" w:id="0">
    <w:p w:rsidR="002C4A28" w:rsidRDefault="002C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28" w:rsidRDefault="002C4A28">
      <w:r>
        <w:separator/>
      </w:r>
    </w:p>
  </w:footnote>
  <w:footnote w:type="continuationSeparator" w:id="0">
    <w:p w:rsidR="002C4A28" w:rsidRDefault="002C4A28">
      <w:r>
        <w:continuationSeparator/>
      </w:r>
    </w:p>
  </w:footnote>
  <w:footnote w:id="1">
    <w:p w:rsidR="00864F18" w:rsidRPr="002F5DAE" w:rsidRDefault="00864F18">
      <w:pPr>
        <w:pStyle w:val="Textonotapie"/>
        <w:rPr>
          <w:sz w:val="20"/>
        </w:rPr>
      </w:pPr>
      <w:r w:rsidRPr="002F5DAE">
        <w:rPr>
          <w:rStyle w:val="Refdenotaalpie"/>
          <w:sz w:val="20"/>
        </w:rPr>
        <w:footnoteRef/>
      </w:r>
      <w:r w:rsidRPr="002F5DAE">
        <w:rPr>
          <w:sz w:val="20"/>
        </w:rPr>
        <w:t xml:space="preserve"> Animador Sociocultural, escritor e </w:t>
      </w:r>
      <w:proofErr w:type="spellStart"/>
      <w:r w:rsidRPr="002F5DAE">
        <w:rPr>
          <w:sz w:val="20"/>
        </w:rPr>
        <w:t>contacontos</w:t>
      </w:r>
      <w:proofErr w:type="spellEnd"/>
      <w:r w:rsidRPr="002F5DAE">
        <w:rPr>
          <w:sz w:val="20"/>
        </w:rPr>
        <w:t>.</w:t>
      </w:r>
    </w:p>
  </w:footnote>
  <w:footnote w:id="2">
    <w:p w:rsidR="00864F18" w:rsidRPr="002F5DAE" w:rsidRDefault="00864F18">
      <w:pPr>
        <w:pStyle w:val="Textonotapie"/>
        <w:rPr>
          <w:sz w:val="20"/>
        </w:rPr>
      </w:pPr>
      <w:r w:rsidRPr="002F5DAE">
        <w:rPr>
          <w:rStyle w:val="Refdenotaalpie"/>
          <w:sz w:val="20"/>
        </w:rPr>
        <w:footnoteRef/>
      </w:r>
      <w:r w:rsidRPr="002F5DAE">
        <w:rPr>
          <w:sz w:val="20"/>
        </w:rPr>
        <w:t xml:space="preserve"> Educadora social e empresaria</w:t>
      </w:r>
    </w:p>
  </w:footnote>
  <w:footnote w:id="3">
    <w:p w:rsidR="003B14A5" w:rsidRPr="002F5DAE" w:rsidRDefault="003B14A5" w:rsidP="003B14A5">
      <w:pPr>
        <w:pStyle w:val="Textonotapie"/>
        <w:rPr>
          <w:sz w:val="20"/>
        </w:rPr>
      </w:pPr>
      <w:r w:rsidRPr="002F5DAE">
        <w:rPr>
          <w:rStyle w:val="Refdenotaalpie"/>
          <w:sz w:val="20"/>
        </w:rPr>
        <w:footnoteRef/>
      </w:r>
      <w:r w:rsidRPr="002F5DAE">
        <w:rPr>
          <w:sz w:val="20"/>
        </w:rPr>
        <w:t xml:space="preserve"> Artista</w:t>
      </w:r>
    </w:p>
  </w:footnote>
  <w:footnote w:id="4">
    <w:p w:rsidR="00864F18" w:rsidRPr="002F5DAE" w:rsidRDefault="00864F18">
      <w:pPr>
        <w:pStyle w:val="Textonotapie"/>
        <w:rPr>
          <w:sz w:val="20"/>
        </w:rPr>
      </w:pPr>
      <w:r w:rsidRPr="002F5DAE">
        <w:rPr>
          <w:rStyle w:val="Refdenotaalpie"/>
          <w:sz w:val="20"/>
        </w:rPr>
        <w:footnoteRef/>
      </w:r>
      <w:r w:rsidRPr="002F5DAE">
        <w:rPr>
          <w:sz w:val="20"/>
        </w:rPr>
        <w:t xml:space="preserve"> Arqueólogo</w:t>
      </w:r>
    </w:p>
  </w:footnote>
  <w:footnote w:id="5">
    <w:p w:rsidR="00864F18" w:rsidRPr="002F5DAE" w:rsidRDefault="00864F18">
      <w:pPr>
        <w:pStyle w:val="Textonotapie"/>
        <w:rPr>
          <w:sz w:val="20"/>
        </w:rPr>
      </w:pPr>
      <w:r w:rsidRPr="002F5DAE">
        <w:rPr>
          <w:rStyle w:val="Refdenotaalpie"/>
          <w:sz w:val="20"/>
        </w:rPr>
        <w:footnoteRef/>
      </w:r>
      <w:r w:rsidRPr="002F5DAE">
        <w:rPr>
          <w:sz w:val="20"/>
        </w:rPr>
        <w:t xml:space="preserve"> Educador Urbano e empresario de </w:t>
      </w:r>
      <w:proofErr w:type="spellStart"/>
      <w:r w:rsidRPr="002F5DAE">
        <w:rPr>
          <w:sz w:val="20"/>
        </w:rPr>
        <w:t>servizos</w:t>
      </w:r>
      <w:proofErr w:type="spellEnd"/>
      <w:r w:rsidRPr="002F5DAE">
        <w:rPr>
          <w:sz w:val="20"/>
        </w:rPr>
        <w:t xml:space="preserve"> </w:t>
      </w:r>
      <w:proofErr w:type="spellStart"/>
      <w:r w:rsidRPr="002F5DAE">
        <w:rPr>
          <w:sz w:val="20"/>
        </w:rPr>
        <w:t>culturais</w:t>
      </w:r>
      <w:proofErr w:type="spellEnd"/>
      <w:r w:rsidRPr="002F5DAE">
        <w:rPr>
          <w:sz w:val="20"/>
        </w:rPr>
        <w:t xml:space="preserve"> e educativos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64F18"/>
    <w:rsid w:val="0002576D"/>
    <w:rsid w:val="0004793D"/>
    <w:rsid w:val="002C4A28"/>
    <w:rsid w:val="002E2C04"/>
    <w:rsid w:val="002F5DAE"/>
    <w:rsid w:val="003B14A5"/>
    <w:rsid w:val="005C120D"/>
    <w:rsid w:val="006A5DF5"/>
    <w:rsid w:val="0082291A"/>
    <w:rsid w:val="00864F18"/>
    <w:rsid w:val="009E09B2"/>
    <w:rsid w:val="00AF02ED"/>
    <w:rsid w:val="00BA168C"/>
    <w:rsid w:val="00E47414"/>
    <w:rsid w:val="00FB34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64F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4F18"/>
  </w:style>
  <w:style w:type="character" w:styleId="Refdenotaalpie">
    <w:name w:val="footnote reference"/>
    <w:basedOn w:val="Fuentedeprrafopredeter"/>
    <w:uiPriority w:val="99"/>
    <w:semiHidden/>
    <w:unhideWhenUsed/>
    <w:rsid w:val="00864F1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F02E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2E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2E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2E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2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2E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2E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701</Characters>
  <Application>Microsoft Office Word</Application>
  <DocSecurity>0</DocSecurity>
  <Lines>5</Lines>
  <Paragraphs>1</Paragraphs>
  <ScaleCrop>false</ScaleCrop>
  <Company>udc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Pose</dc:creator>
  <cp:keywords/>
  <cp:lastModifiedBy>enrique</cp:lastModifiedBy>
  <cp:revision>9</cp:revision>
  <cp:lastPrinted>2012-02-13T09:12:00Z</cp:lastPrinted>
  <dcterms:created xsi:type="dcterms:W3CDTF">2012-02-08T16:29:00Z</dcterms:created>
  <dcterms:modified xsi:type="dcterms:W3CDTF">2012-02-16T18:41:00Z</dcterms:modified>
</cp:coreProperties>
</file>